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</w:t>
      </w:r>
    </w:p>
    <w:p w:rsidR="00BA2E8C" w:rsidRPr="00BA2E8C" w:rsidRDefault="00BA2E8C" w:rsidP="00BA2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i/>
          <w:iCs/>
          <w:color w:val="666666"/>
          <w:sz w:val="18"/>
          <w:szCs w:val="18"/>
          <w:lang w:eastAsia="ru-RU"/>
        </w:rPr>
        <w:br/>
      </w:r>
    </w:p>
    <w:p w:rsidR="00BA2E8C" w:rsidRPr="00BA2E8C" w:rsidRDefault="00651505" w:rsidP="00BA2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СРОП 7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Задача № 7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При демонстрации новых образцов продукции на технической выставке произошло замыкание фазного провода на корпус одного из представленных приборов. В момент замыкания представитель фирмы-покупателя касался корпуса этого прибора; другой рукой он облокотился о металлическое ограждение, разделяющее экспозиции участников выставки. Оцените, какой опасности он подвергается, если выставленные экспонаты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занулены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 Вычислив величину напряжения прикосновения и время, в течение которого на человека будет действовать это напряжение, определите по таблице 2 ГОСТ 12.1.038-82, является ли такое электрическое воздействие допустимым.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Сделайте выводы относительно правильности выбора устройства токовой защиты (теплового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расцепителя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).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Попробуйте оценить опасность подобной ситуации, если человек касается не корпуса прибора, в котором произошло замыкание, а корпуса рядом стоящего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зануленного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прибора.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Исходные данные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Приборы фирмы-экспонента, в секции которой произошла авария, запитаны от трехфазной четырехпроводной сети с заземленной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нейтралью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через автоматический тепловой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расцепитель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АЕ-1000 на ток 16А, фазное напряжение сети - 220В.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Металлическое ограждение имеет электрическую связь через конструкции здания с его фундаментом.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Взаимной индуктивностью между фазным и нулевым проводом пренебречь. Индуктивностями фазных и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нулевого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проводников пренебречь. Сопротивлениями растекания тока с фундамента здания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заземления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по сравнению с сопротивлением тела человека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пренебречь. Проводимостью обуви и пола между ногами человека и металлическими заземленными конструкциями здания пренебречь.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Схема для анализа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lastRenderedPageBreak/>
        <w:drawing>
          <wp:inline distT="0" distB="0" distL="0" distR="0">
            <wp:extent cx="2895600" cy="2619375"/>
            <wp:effectExtent l="0" t="0" r="0" b="9525"/>
            <wp:docPr id="16" name="Рисунок 16" descr="https://konspekta.net/poisk-ruru/baza4/2675648015243.files/image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konspekta.net/poisk-ruru/baza4/2675648015243.files/image10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- сопротивление фазного проводника от источника питания до места замыкания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Н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- сопротивление нулевого проводника от источника питания до места замыкания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589"/>
        <w:gridCol w:w="580"/>
        <w:gridCol w:w="740"/>
      </w:tblGrid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Ф</w:t>
            </w:r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,О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м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Н</w:t>
            </w:r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,О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м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Z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Т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/3,Ом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0,22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0,11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0,18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0,53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0,08</w:t>
            </w:r>
          </w:p>
        </w:tc>
      </w:tr>
    </w:tbl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Z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Т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/3 - сопротивление обмотки источника питания сети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Характеристики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теплового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расцепителя</w:t>
      </w:r>
      <w:proofErr w:type="spellEnd"/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При замыкании фазного провода на корпус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зануленного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прибора, ток замыкания протекает по двум ветвям: через нулевой проводник (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) и через тело человека,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.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(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).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2562225" cy="1924050"/>
            <wp:effectExtent l="0" t="0" r="9525" b="0"/>
            <wp:docPr id="15" name="Рисунок 15" descr="https://konspekta.net/poisk-ruru/baza4/2675648015243.files/image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konspekta.net/poisk-ruru/baza4/2675648015243.files/image1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  <w:r w:rsidRPr="00BA2E8C">
        <w:rPr>
          <w:rFonts w:ascii="Verdana" w:eastAsia="Times New Roman" w:hAnsi="Verdana" w:cs="Times New Roman"/>
          <w:b/>
          <w:bCs/>
          <w:i/>
          <w:iCs/>
          <w:color w:val="666666"/>
          <w:sz w:val="18"/>
          <w:szCs w:val="18"/>
          <w:lang w:eastAsia="ru-RU"/>
        </w:rPr>
        <w:t>Эквивалентная схема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lastRenderedPageBreak/>
        <w:t> 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Сопротивление первой ветви (R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Н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) намного меньше, чем сопротивление второй ветви (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+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.+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), поэтому практически весь ток замыкания пойдет через нулевой провод. Этот ток определяется по формуле: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1447800" cy="685800"/>
            <wp:effectExtent l="0" t="0" r="0" b="0"/>
            <wp:docPr id="14" name="Рисунок 14" descr="https://konspekta.net/poisk-ruru/baza4/2675648015243.files/image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konspekta.net/poisk-ruru/baza4/2675648015243.files/image11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Сопротивления,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очень малы, поэтому ток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велик (намного превышает ток потребления приборов, запитанных через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расцепитель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). Такие большие токи называют токами короткого замыкания и обозначают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После определения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можно по характеристикам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расцепителя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найти время его срабатывания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t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ср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.,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2"/>
        <w:gridCol w:w="3638"/>
        <w:gridCol w:w="342"/>
        <w:gridCol w:w="342"/>
        <w:gridCol w:w="342"/>
        <w:gridCol w:w="342"/>
        <w:gridCol w:w="440"/>
        <w:gridCol w:w="342"/>
        <w:gridCol w:w="440"/>
        <w:gridCol w:w="440"/>
        <w:gridCol w:w="440"/>
        <w:gridCol w:w="455"/>
      </w:tblGrid>
      <w:tr w:rsidR="00BA2E8C" w:rsidRPr="00BA2E8C" w:rsidTr="00BA2E8C">
        <w:trPr>
          <w:gridAfter w:val="10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 xml:space="preserve">Кратность тока (отношение тока короткого замыкания </w:t>
            </w: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I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кз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 xml:space="preserve"> к номинальному току </w:t>
            </w: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расцепителя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I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н</w:t>
            </w:r>
            <w:proofErr w:type="spellEnd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 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)</w:t>
            </w:r>
            <w:proofErr w:type="gramEnd"/>
          </w:p>
        </w:tc>
      </w:tr>
      <w:tr w:rsidR="00BA2E8C" w:rsidRPr="00BA2E8C" w:rsidTr="00BA2E8C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 xml:space="preserve">Время срабатывания </w:t>
            </w: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расцепителя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0,09</w:t>
            </w:r>
          </w:p>
        </w:tc>
      </w:tr>
    </w:tbl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а также вычислить падение напряжения на нулевом проводнике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ао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: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904875" cy="238125"/>
            <wp:effectExtent l="0" t="0" r="9525" b="9525"/>
            <wp:docPr id="13" name="Рисунок 13" descr="https://konspekta.net/poisk-ruru/baza4/2675648015243.files/image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konspekta.net/poisk-ruru/baza4/2675648015243.files/image11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Ветвь тока, протекающего через тело человека, тоже расположена между точками 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a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 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o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. Поскольку в этой ветви сопротивление тела человека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намного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превосходит два остальных сопротивления (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), падение напряжения на теле человека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пр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будет практически равно напряжению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ао</w:t>
      </w:r>
      <w:proofErr w:type="spellEnd"/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762000" cy="266700"/>
            <wp:effectExtent l="0" t="0" r="0" b="0"/>
            <wp:docPr id="12" name="Рисунок 12" descr="https://konspekta.net/poisk-ruru/baza4/2675648015243.files/image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konspekta.net/poisk-ruru/baza4/2675648015243.files/image11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color w:val="666666"/>
          <w:sz w:val="18"/>
          <w:szCs w:val="18"/>
          <w:lang w:eastAsia="ru-RU"/>
        </w:rPr>
        <w:br/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Задача № 8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Находящийся в командировке сотрудник отдела маркетинга принимал ванну в своем гостиничном номере. Коснувшись рукой крана, он получил электрический удар.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К несчастному случаю привела следующая цепь событий: При последнем ремонте сантехники ванна была заменена, но ремонтники, в нарушение действующих правил, не выполнили металлическую связь между ванной и системой водопровода. В системе канализации здания произошла утечка. Место утечки находилось недалеко от заземлителя трансформаторной подстанции. Из-за сильного увлажнения грунта система канализации оказалась под потенциалом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885825" cy="238125"/>
            <wp:effectExtent l="0" t="0" r="9525" b="9525"/>
            <wp:docPr id="11" name="Рисунок 11" descr="https://konspekta.net/poisk-ruru/baza4/2675648015243.files/image1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konspekta.net/poisk-ruru/baza4/2675648015243.files/image11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где </w:t>
      </w:r>
      <w:r>
        <w:rPr>
          <w:rFonts w:ascii="Verdana" w:eastAsia="Times New Roman" w:hAnsi="Verdana" w:cs="Times New Roman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200025" cy="238125"/>
            <wp:effectExtent l="0" t="0" r="9525" b="9525"/>
            <wp:docPr id="10" name="Рисунок 10" descr="https://konspekta.net/poisk-ruru/baza4/2675648015243.files/image1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konspekta.net/poisk-ruru/baza4/2675648015243.files/image1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i/>
          <w:iCs/>
          <w:color w:val="666666"/>
          <w:sz w:val="18"/>
          <w:szCs w:val="18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- потенциал заземленной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трехфазной вторичной обмотки трансформатора подстанции.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lastRenderedPageBreak/>
        <w:t>Пользуясь литературой [7] или [8], укажите, какие ощущения будет испытывать человек, принимающий ванну. С помощью ГОСТ 12.1.038-82 оцените степень опасности, которой он подвергается. Что может предпринять пострадавший, если он не в состоянии разжать пальцы руки, обхватившей кран?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Исходные данные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Потенциал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был повышен вследствие замыкания одного из фазных проводов на металлические конструкции, имеющие связь с землей. Фазное напряжение вторичной обмотки трансформатора подстанции - 220В. Сопротивление заземления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(с учетом влияния сопротивления растеканию тока в земле системы канализации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</w:t>
      </w:r>
      <w:proofErr w:type="spellEnd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)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- 3,2 Ом.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Схема для анализа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4791075" cy="3267075"/>
            <wp:effectExtent l="0" t="0" r="9525" b="9525"/>
            <wp:docPr id="9" name="Рисунок 9" descr="https://konspekta.net/poisk-ruru/baza4/2675648015243.files/image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konspekta.net/poisk-ruru/baza4/2675648015243.files/image12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человека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в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растеканию тока в земле водопровода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кв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электрической связи между краном и ванной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зм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растеканию в земле конструкций, на которые произошло замыкание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622"/>
        <w:gridCol w:w="571"/>
        <w:gridCol w:w="631"/>
        <w:gridCol w:w="655"/>
      </w:tblGrid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h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в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кв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зм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8,7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9,9</w:t>
            </w:r>
          </w:p>
        </w:tc>
      </w:tr>
      <w:tr w:rsidR="00BA2E8C" w:rsidRPr="00BA2E8C" w:rsidTr="00BA2E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2E8C" w:rsidRPr="00BA2E8C" w:rsidRDefault="00BA2E8C" w:rsidP="00BA2E8C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</w:tbl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Прежде всего, необходимо найти потенциал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подстанции. Его величина определяется напряжением сети и сопротивлениями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o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зм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 xml:space="preserve">Эквивалентная схема для определения </w:t>
      </w:r>
      <w:proofErr w:type="spellStart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φ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vertAlign w:val="subscript"/>
          <w:lang w:eastAsia="ru-RU"/>
        </w:rPr>
        <w:t>о</w:t>
      </w:r>
      <w:proofErr w:type="spellEnd"/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lastRenderedPageBreak/>
        <w:drawing>
          <wp:inline distT="0" distB="0" distL="0" distR="0">
            <wp:extent cx="1304925" cy="952500"/>
            <wp:effectExtent l="0" t="0" r="9525" b="0"/>
            <wp:docPr id="8" name="Рисунок 8" descr="https://konspekta.net/poisk-ruru/baza4/2675648015243.files/image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konspekta.net/poisk-ruru/baza4/2675648015243.files/image12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Сначала найдем значения тока замыкания на землю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З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: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885825" cy="495300"/>
            <wp:effectExtent l="0" t="0" r="9525" b="0"/>
            <wp:docPr id="7" name="Рисунок 7" descr="https://konspekta.net/poisk-ruru/baza4/2675648015243.files/image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konspekta.net/poisk-ruru/baza4/2675648015243.files/image12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где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Е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– фазное напряжение.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Потенциал нейтральной точки определяется по формуле: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647700" cy="238125"/>
            <wp:effectExtent l="0" t="0" r="0" b="9525"/>
            <wp:docPr id="6" name="Рисунок 6" descr="https://konspekta.net/poisk-ruru/baza4/2675648015243.files/image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konspekta.net/poisk-ruru/baza4/2675648015243.files/image128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Теперь можно найти и перейти к определению тока через тело человека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напряжения прикосновения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пр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 xml:space="preserve">Эквивалентная схема для определения </w:t>
      </w:r>
      <w:proofErr w:type="spellStart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 </w:t>
      </w:r>
      <w:proofErr w:type="spellStart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и</w:t>
      </w:r>
      <w:proofErr w:type="gramStart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U</w:t>
      </w:r>
      <w:proofErr w:type="gramEnd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vertAlign w:val="subscript"/>
          <w:lang w:eastAsia="ru-RU"/>
        </w:rPr>
        <w:t>пр</w:t>
      </w:r>
      <w:proofErr w:type="spellEnd"/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1790700" cy="1257300"/>
            <wp:effectExtent l="0" t="0" r="0" b="0"/>
            <wp:docPr id="5" name="Рисунок 5" descr="https://konspekta.net/poisk-ruru/baza4/2675648015243.files/image1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konspekta.net/poisk-ruru/baza4/2675648015243.files/image130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Как видно из схемы,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подключено параллельно источнику напряжения, поэтому его величина для последующих вычислениях значения не имеет. Вместе с тем, следует сказать, что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оказывает влияние на уровень </w:t>
      </w:r>
      <w:r>
        <w:rPr>
          <w:rFonts w:ascii="Verdana" w:eastAsia="Times New Roman" w:hAnsi="Verdana" w:cs="Times New Roman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200025" cy="238125"/>
            <wp:effectExtent l="0" t="0" r="9525" b="9525"/>
            <wp:docPr id="4" name="Рисунок 4" descr="https://konspekta.net/poisk-ruru/baza4/2675648015243.files/image1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konspekta.net/poisk-ruru/baza4/2675648015243.files/image13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BA2E8C">
        <w:rPr>
          <w:rFonts w:ascii="Verdana" w:eastAsia="Times New Roman" w:hAnsi="Verdana" w:cs="Times New Roman"/>
          <w:i/>
          <w:iCs/>
          <w:color w:val="666666"/>
          <w:sz w:val="18"/>
          <w:szCs w:val="18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</w:t>
      </w:r>
      <w:proofErr w:type="gramEnd"/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Поскольку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&gt;&gt;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кв</w:t>
      </w:r>
      <w:proofErr w:type="spellEnd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,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значение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пр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определяется главным образом параметрами,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кв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в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(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в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vertAlign w:val="subscript"/>
          <w:lang w:eastAsia="ru-RU"/>
        </w:rPr>
        <w:drawing>
          <wp:inline distT="0" distB="0" distL="0" distR="0">
            <wp:extent cx="142875" cy="114300"/>
            <wp:effectExtent l="0" t="0" r="9525" b="0"/>
            <wp:docPr id="3" name="Рисунок 3" descr="https://konspekta.net/poisk-ruru/baza4/2675648015243.files/image1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konspekta.net/poisk-ruru/baza4/2675648015243.files/image13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кв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)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866775" cy="495300"/>
            <wp:effectExtent l="0" t="0" r="9525" b="0"/>
            <wp:docPr id="2" name="Рисунок 2" descr="https://konspekta.net/poisk-ruru/baza4/2675648015243.files/image1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konspekta.net/poisk-ruru/baza4/2675648015243.files/image136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Ток через тело человека:</w:t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>
            <wp:extent cx="685800" cy="523875"/>
            <wp:effectExtent l="0" t="0" r="0" b="9525"/>
            <wp:docPr id="1" name="Рисунок 1" descr="https://konspekta.net/poisk-ruru/baza4/2675648015243.files/image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konspekta.net/poisk-ruru/baza4/2675648015243.files/image138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E8C" w:rsidRPr="00BA2E8C" w:rsidRDefault="00BA2E8C" w:rsidP="00BA2E8C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BA2E8C" w:rsidRPr="00BA2E8C" w:rsidRDefault="00BA2E8C" w:rsidP="00BA2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color w:val="666666"/>
          <w:sz w:val="18"/>
          <w:szCs w:val="18"/>
          <w:lang w:eastAsia="ru-RU"/>
        </w:rPr>
        <w:br/>
      </w:r>
      <w:bookmarkStart w:id="0" w:name="_GoBack"/>
      <w:bookmarkEnd w:id="0"/>
    </w:p>
    <w:sectPr w:rsidR="00BA2E8C" w:rsidRPr="00BA2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AB7"/>
    <w:rsid w:val="001A14EE"/>
    <w:rsid w:val="003663B7"/>
    <w:rsid w:val="00564880"/>
    <w:rsid w:val="005F7AB7"/>
    <w:rsid w:val="00651505"/>
    <w:rsid w:val="00704445"/>
    <w:rsid w:val="00BA2E8C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E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E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4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image" Target="media/image13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cp:lastPrinted>2018-09-28T05:49:00Z</cp:lastPrinted>
  <dcterms:created xsi:type="dcterms:W3CDTF">2018-09-28T05:49:00Z</dcterms:created>
  <dcterms:modified xsi:type="dcterms:W3CDTF">2018-09-28T13:02:00Z</dcterms:modified>
</cp:coreProperties>
</file>